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2E" w:rsidRDefault="0011662E" w:rsidP="0011662E">
      <w:pPr>
        <w:pStyle w:val="NormalWeb"/>
        <w:spacing w:before="0" w:beforeAutospacing="0" w:after="0" w:afterAutospacing="0"/>
        <w:jc w:val="center"/>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Ms. Cornish-Bowden </w:t>
      </w:r>
      <w:r>
        <w:rPr>
          <w:rFonts w:asciiTheme="minorHAnsi" w:eastAsiaTheme="minorEastAsia" w:hAnsiTheme="minorHAnsi" w:cstheme="minorHAnsi"/>
          <w:color w:val="000000" w:themeColor="text1"/>
          <w:kern w:val="24"/>
          <w:sz w:val="22"/>
          <w:szCs w:val="22"/>
        </w:rPr>
        <w:tab/>
      </w:r>
      <w:r>
        <w:rPr>
          <w:rFonts w:asciiTheme="minorHAnsi" w:eastAsiaTheme="minorEastAsia" w:hAnsiTheme="minorHAnsi" w:cstheme="minorHAnsi"/>
          <w:color w:val="000000" w:themeColor="text1"/>
          <w:kern w:val="24"/>
          <w:sz w:val="22"/>
          <w:szCs w:val="22"/>
        </w:rPr>
        <w:tab/>
      </w:r>
      <w:r w:rsidRPr="0011662E">
        <w:rPr>
          <w:rFonts w:asciiTheme="minorHAnsi" w:eastAsiaTheme="minorEastAsia" w:hAnsiTheme="minorHAnsi" w:cstheme="minorHAnsi"/>
          <w:color w:val="000000" w:themeColor="text1"/>
          <w:kern w:val="24"/>
          <w:sz w:val="22"/>
          <w:szCs w:val="22"/>
        </w:rPr>
        <w:t xml:space="preserve">Advanced Art </w:t>
      </w:r>
      <w:r w:rsidR="00CB65CB">
        <w:rPr>
          <w:rFonts w:asciiTheme="minorHAnsi" w:eastAsiaTheme="minorEastAsia" w:hAnsiTheme="minorHAnsi" w:cstheme="minorHAnsi"/>
          <w:color w:val="000000" w:themeColor="text1"/>
          <w:kern w:val="24"/>
          <w:sz w:val="22"/>
          <w:szCs w:val="22"/>
        </w:rPr>
        <w:t>4</w:t>
      </w:r>
      <w:bookmarkStart w:id="0" w:name="_GoBack"/>
      <w:bookmarkEnd w:id="0"/>
      <w:r w:rsidRPr="0011662E">
        <w:rPr>
          <w:rFonts w:asciiTheme="minorHAnsi" w:eastAsiaTheme="minorEastAsia" w:hAnsiTheme="minorHAnsi" w:cstheme="minorHAns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ab/>
      </w:r>
      <w:r>
        <w:rPr>
          <w:rFonts w:asciiTheme="minorHAnsi" w:eastAsiaTheme="minorEastAsia" w:hAnsiTheme="minorHAnsi" w:cstheme="minorHAnsi"/>
          <w:color w:val="000000" w:themeColor="text1"/>
          <w:kern w:val="24"/>
          <w:sz w:val="22"/>
          <w:szCs w:val="22"/>
        </w:rPr>
        <w:tab/>
        <w:t>Period 4</w:t>
      </w:r>
      <w:r>
        <w:rPr>
          <w:rFonts w:asciiTheme="minorHAnsi" w:eastAsiaTheme="minorEastAsia" w:hAnsiTheme="minorHAnsi" w:cstheme="minorHAnsi"/>
          <w:color w:val="000000" w:themeColor="text1"/>
          <w:kern w:val="24"/>
          <w:sz w:val="22"/>
          <w:szCs w:val="22"/>
        </w:rPr>
        <w:tab/>
      </w:r>
      <w:r>
        <w:rPr>
          <w:rFonts w:asciiTheme="minorHAnsi" w:eastAsiaTheme="minorEastAsia" w:hAnsiTheme="minorHAnsi" w:cstheme="minorHAnsi"/>
          <w:color w:val="000000" w:themeColor="text1"/>
          <w:kern w:val="24"/>
          <w:sz w:val="22"/>
          <w:szCs w:val="22"/>
        </w:rPr>
        <w:tab/>
        <w:t>Weeks 1-2</w:t>
      </w:r>
    </w:p>
    <w:p w:rsidR="009B457C" w:rsidRDefault="009B457C" w:rsidP="0011662E">
      <w:pPr>
        <w:pStyle w:val="NormalWeb"/>
        <w:spacing w:before="0" w:beforeAutospacing="0" w:after="0" w:afterAutospacing="0"/>
        <w:jc w:val="center"/>
        <w:textAlignment w:val="baseline"/>
        <w:rPr>
          <w:rFonts w:asciiTheme="minorHAnsi" w:eastAsiaTheme="minorEastAsia" w:hAnsiTheme="minorHAnsi" w:cstheme="minorHAnsi"/>
          <w:color w:val="000000" w:themeColor="text1"/>
          <w:kern w:val="24"/>
          <w:sz w:val="22"/>
          <w:szCs w:val="22"/>
        </w:rPr>
      </w:pPr>
    </w:p>
    <w:p w:rsidR="0011662E" w:rsidRDefault="0011662E" w:rsidP="0011662E">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Dear Students,</w:t>
      </w:r>
    </w:p>
    <w:p w:rsidR="0011662E" w:rsidRDefault="0011662E" w:rsidP="0011662E">
      <w:pPr>
        <w:pStyle w:val="NormalWeb"/>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Prior to the shutdown most of you </w:t>
      </w:r>
      <w:r w:rsidR="00C57B46">
        <w:rPr>
          <w:rFonts w:asciiTheme="minorHAnsi" w:eastAsiaTheme="minorEastAsia" w:hAnsiTheme="minorHAnsi" w:cstheme="minorHAnsi"/>
          <w:color w:val="000000" w:themeColor="text1"/>
          <w:kern w:val="24"/>
          <w:sz w:val="22"/>
          <w:szCs w:val="22"/>
        </w:rPr>
        <w:t xml:space="preserve">had almost completed Concentration #4. What I would like you to do is complete concentration #4 and concentration #5. Please take a digital photo of your drawings/paintings and send them via email to: </w:t>
      </w:r>
      <w:hyperlink r:id="rId5" w:history="1">
        <w:r w:rsidR="00C57B46" w:rsidRPr="007A763F">
          <w:rPr>
            <w:rStyle w:val="Hyperlink"/>
            <w:rFonts w:asciiTheme="minorHAnsi" w:eastAsiaTheme="minorEastAsia" w:hAnsiTheme="minorHAnsi" w:cstheme="minorHAnsi"/>
            <w:kern w:val="24"/>
            <w:sz w:val="22"/>
            <w:szCs w:val="22"/>
          </w:rPr>
          <w:t>jbowden@tusd.net</w:t>
        </w:r>
      </w:hyperlink>
      <w:r w:rsidR="00C57B46">
        <w:rPr>
          <w:rFonts w:asciiTheme="minorHAnsi" w:eastAsiaTheme="minorEastAsia" w:hAnsiTheme="minorHAnsi" w:cstheme="minorHAnsi"/>
          <w:color w:val="000000" w:themeColor="text1"/>
          <w:kern w:val="24"/>
          <w:sz w:val="22"/>
          <w:szCs w:val="22"/>
        </w:rPr>
        <w:t xml:space="preserve"> (If you </w:t>
      </w:r>
      <w:r w:rsidR="000D7E2F">
        <w:rPr>
          <w:rFonts w:asciiTheme="minorHAnsi" w:eastAsiaTheme="minorEastAsia" w:hAnsiTheme="minorHAnsi" w:cstheme="minorHAnsi"/>
          <w:color w:val="000000" w:themeColor="text1"/>
          <w:kern w:val="24"/>
          <w:sz w:val="22"/>
          <w:szCs w:val="22"/>
        </w:rPr>
        <w:t>cannot</w:t>
      </w:r>
      <w:r w:rsidR="00C57B46">
        <w:rPr>
          <w:rFonts w:asciiTheme="minorHAnsi" w:eastAsiaTheme="minorEastAsia" w:hAnsiTheme="minorHAnsi" w:cstheme="minorHAnsi"/>
          <w:color w:val="000000" w:themeColor="text1"/>
          <w:kern w:val="24"/>
          <w:sz w:val="22"/>
          <w:szCs w:val="22"/>
        </w:rPr>
        <w:t xml:space="preserve"> submit </w:t>
      </w:r>
      <w:r w:rsidR="00826855">
        <w:rPr>
          <w:rFonts w:asciiTheme="minorHAnsi" w:eastAsiaTheme="minorEastAsia" w:hAnsiTheme="minorHAnsi" w:cstheme="minorHAnsi"/>
          <w:color w:val="000000" w:themeColor="text1"/>
          <w:kern w:val="24"/>
          <w:sz w:val="22"/>
          <w:szCs w:val="22"/>
        </w:rPr>
        <w:t>them</w:t>
      </w:r>
      <w:r w:rsidR="00C57B46">
        <w:rPr>
          <w:rFonts w:asciiTheme="minorHAnsi" w:eastAsiaTheme="minorEastAsia" w:hAnsiTheme="minorHAnsi" w:cstheme="minorHAnsi"/>
          <w:color w:val="000000" w:themeColor="text1"/>
          <w:kern w:val="24"/>
          <w:sz w:val="22"/>
          <w:szCs w:val="22"/>
        </w:rPr>
        <w:t xml:space="preserve"> digitally you will have to drop off your work at the school office).</w:t>
      </w:r>
    </w:p>
    <w:p w:rsidR="00C57B46" w:rsidRDefault="00C57B46" w:rsidP="00C57B46">
      <w:pPr>
        <w:pStyle w:val="NormalWeb"/>
        <w:spacing w:before="0" w:beforeAutospacing="0" w:after="0" w:afterAutospacing="0"/>
        <w:textAlignment w:val="baseline"/>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 xml:space="preserve">Remember: </w:t>
      </w:r>
    </w:p>
    <w:p w:rsidR="0011662E" w:rsidRPr="0011662E" w:rsidRDefault="0011662E" w:rsidP="00C57B46">
      <w:pPr>
        <w:pStyle w:val="NormalWeb"/>
        <w:numPr>
          <w:ilvl w:val="0"/>
          <w:numId w:val="3"/>
        </w:numPr>
        <w:spacing w:before="0" w:beforeAutospacing="0" w:after="0" w:afterAutospacing="0"/>
        <w:textAlignment w:val="baseline"/>
        <w:rPr>
          <w:rFonts w:asciiTheme="minorHAnsi" w:hAnsiTheme="minorHAnsi" w:cstheme="minorHAnsi"/>
          <w:sz w:val="22"/>
          <w:szCs w:val="22"/>
        </w:rPr>
      </w:pPr>
      <w:r w:rsidRPr="0011662E">
        <w:rPr>
          <w:rFonts w:asciiTheme="minorHAnsi" w:eastAsiaTheme="minorEastAsia" w:hAnsiTheme="minorHAnsi" w:cstheme="minorHAnsi"/>
          <w:color w:val="000000" w:themeColor="text1"/>
          <w:kern w:val="24"/>
          <w:sz w:val="22"/>
          <w:szCs w:val="22"/>
        </w:rPr>
        <w:t>a concentration is defined as a body of work unified by an underlying idea that has visual coherence and/or conceptual coherence</w:t>
      </w:r>
    </w:p>
    <w:p w:rsidR="0011662E" w:rsidRPr="00C57B46" w:rsidRDefault="00C57B46" w:rsidP="00EB1CB7">
      <w:pPr>
        <w:pStyle w:val="ListParagraph"/>
        <w:numPr>
          <w:ilvl w:val="0"/>
          <w:numId w:val="1"/>
        </w:numPr>
        <w:textAlignment w:val="baseline"/>
        <w:rPr>
          <w:rFonts w:asciiTheme="minorHAnsi" w:hAnsiTheme="minorHAnsi" w:cstheme="minorHAnsi"/>
          <w:sz w:val="22"/>
          <w:szCs w:val="22"/>
        </w:rPr>
      </w:pPr>
      <w:r w:rsidRPr="00C57B46">
        <w:rPr>
          <w:rFonts w:asciiTheme="minorHAnsi" w:eastAsiaTheme="minorEastAsia" w:hAnsiTheme="minorHAnsi" w:cstheme="minorHAnsi"/>
          <w:color w:val="000000" w:themeColor="text1"/>
          <w:kern w:val="24"/>
          <w:sz w:val="22"/>
          <w:szCs w:val="22"/>
        </w:rPr>
        <w:t>the</w:t>
      </w:r>
      <w:r w:rsidR="0011662E" w:rsidRPr="00C57B46">
        <w:rPr>
          <w:rFonts w:asciiTheme="minorHAnsi" w:eastAsiaTheme="minorEastAsia" w:hAnsiTheme="minorHAnsi" w:cstheme="minorHAnsi"/>
          <w:color w:val="000000" w:themeColor="text1"/>
          <w:kern w:val="24"/>
          <w:sz w:val="22"/>
          <w:szCs w:val="22"/>
        </w:rPr>
        <w:t xml:space="preserve"> subject/theme </w:t>
      </w:r>
      <w:r w:rsidRPr="00C57B46">
        <w:rPr>
          <w:rFonts w:asciiTheme="minorHAnsi" w:eastAsiaTheme="minorEastAsia" w:hAnsiTheme="minorHAnsi" w:cstheme="minorHAnsi"/>
          <w:color w:val="000000" w:themeColor="text1"/>
          <w:kern w:val="24"/>
          <w:sz w:val="22"/>
          <w:szCs w:val="22"/>
        </w:rPr>
        <w:t>for your concentration should be</w:t>
      </w:r>
      <w:r w:rsidR="0011662E" w:rsidRPr="00C57B46">
        <w:rPr>
          <w:rFonts w:asciiTheme="minorHAnsi" w:eastAsiaTheme="minorEastAsia" w:hAnsiTheme="minorHAnsi" w:cstheme="minorHAnsi"/>
          <w:color w:val="000000" w:themeColor="text1"/>
          <w:kern w:val="24"/>
          <w:sz w:val="22"/>
          <w:szCs w:val="22"/>
        </w:rPr>
        <w:t xml:space="preserve"> personally meaningful or important</w:t>
      </w:r>
      <w:r w:rsidRPr="00C57B46">
        <w:rPr>
          <w:rFonts w:asciiTheme="minorHAnsi" w:eastAsiaTheme="minorEastAsia" w:hAnsiTheme="minorHAnsi" w:cstheme="minorHAnsi"/>
          <w:color w:val="000000" w:themeColor="text1"/>
          <w:kern w:val="24"/>
          <w:sz w:val="22"/>
          <w:szCs w:val="22"/>
        </w:rPr>
        <w:t xml:space="preserve"> to </w:t>
      </w:r>
      <w:r>
        <w:rPr>
          <w:rFonts w:asciiTheme="minorHAnsi" w:eastAsiaTheme="minorEastAsia" w:hAnsiTheme="minorHAnsi" w:cstheme="minorHAnsi"/>
          <w:color w:val="000000" w:themeColor="text1"/>
          <w:kern w:val="24"/>
          <w:sz w:val="22"/>
          <w:szCs w:val="22"/>
        </w:rPr>
        <w:t>you.</w:t>
      </w:r>
    </w:p>
    <w:p w:rsidR="00C57B46" w:rsidRPr="00953F92" w:rsidRDefault="0011662E" w:rsidP="00C57B46">
      <w:pPr>
        <w:numPr>
          <w:ilvl w:val="0"/>
          <w:numId w:val="1"/>
        </w:numPr>
        <w:rPr>
          <w:rFonts w:cstheme="minorHAnsi"/>
        </w:rPr>
      </w:pPr>
      <w:r w:rsidRPr="0011662E">
        <w:rPr>
          <w:rFonts w:cstheme="minorHAnsi"/>
          <w:b/>
          <w:bCs/>
        </w:rPr>
        <w:t xml:space="preserve">Your concentration will show your commitment to an idea in art that is personally fascinating.  The stress is on a coherent idea and development of the work, in addition to the artistic success of the work.  </w:t>
      </w:r>
    </w:p>
    <w:p w:rsidR="00953F92" w:rsidRPr="0011662E" w:rsidRDefault="00953F92" w:rsidP="00953F92">
      <w:pPr>
        <w:rPr>
          <w:rFonts w:cstheme="minorHAnsi"/>
        </w:rPr>
      </w:pPr>
      <w:r w:rsidRPr="00953F92">
        <w:rPr>
          <w:rFonts w:cstheme="minorHAnsi"/>
          <w:bCs/>
        </w:rPr>
        <w:t xml:space="preserve">Continue working on drawings in your sketchbooks – before the end of the school year I would like you to send me photos of 5 or so of your best entries for the final sketchbook check. </w:t>
      </w:r>
    </w:p>
    <w:p w:rsidR="00C57B46" w:rsidRDefault="00C57B46" w:rsidP="00C57B46">
      <w:pPr>
        <w:spacing w:before="100" w:beforeAutospacing="1" w:after="100" w:afterAutospacing="1"/>
      </w:pPr>
      <w:r>
        <w:t>Many of you are probably concerned about all the wonderful artworks that you have made this school year that are still in my classroom (or on display at the District Office). Over the past few months I have been carefully mounting many of your pieces in preparation for the Spring Art Show. Sadly, we will not have a show this year. If I am allowed back in my room again before May 22</w:t>
      </w:r>
      <w:r>
        <w:rPr>
          <w:vertAlign w:val="superscript"/>
        </w:rPr>
        <w:t>nd</w:t>
      </w:r>
      <w:r>
        <w:t xml:space="preserve"> I will take photos of some of the work and share it with you digitally. I promise to keep all your work safe (I am not sure when I’ll be able to get the work that is at the District Office). When school reopens in August students can come to my room before or after school to collect any of their work.</w:t>
      </w:r>
      <w:r w:rsidR="00826855">
        <w:t xml:space="preserve"> </w:t>
      </w:r>
      <w:r w:rsidR="00953F92">
        <w:t>Several of</w:t>
      </w:r>
      <w:r w:rsidR="00826855">
        <w:t xml:space="preserve"> you have </w:t>
      </w:r>
      <w:r w:rsidR="00953F92">
        <w:t>checked out</w:t>
      </w:r>
      <w:r w:rsidR="00826855">
        <w:t xml:space="preserve"> class portfolio</w:t>
      </w:r>
      <w:r w:rsidR="00953F92">
        <w:t>s</w:t>
      </w:r>
      <w:r w:rsidR="00826855">
        <w:t>– please can you return those to me when school starts in August?</w:t>
      </w:r>
    </w:p>
    <w:p w:rsidR="00402399" w:rsidRDefault="00C57B46" w:rsidP="00C57B46">
      <w:r>
        <w:t>Finally, please consider entering</w:t>
      </w:r>
      <w:r w:rsidR="00826855">
        <w:t xml:space="preserve"> some of your art in this</w:t>
      </w:r>
      <w:r>
        <w:t xml:space="preserve"> year’s Congressional Art Competition </w:t>
      </w:r>
      <w:r>
        <w:rPr>
          <w:b/>
          <w:bCs/>
        </w:rPr>
        <w:t>- the deadline to submit work is April 28th</w:t>
      </w:r>
      <w:proofErr w:type="gramStart"/>
      <w:r>
        <w:rPr>
          <w:rFonts w:ascii="Segoe UI Emoji" w:hAnsi="Segoe UI Emoji" w:cs="Segoe UI Emoji"/>
        </w:rPr>
        <w:t>😊</w:t>
      </w:r>
      <w:r>
        <w:t xml:space="preserve">  </w:t>
      </w:r>
      <w:r w:rsidR="00826855">
        <w:t>I</w:t>
      </w:r>
      <w:proofErr w:type="gramEnd"/>
      <w:r w:rsidR="00826855">
        <w:t xml:space="preserve"> sent out details of this competition</w:t>
      </w:r>
      <w:r w:rsidR="00953F92">
        <w:t xml:space="preserve"> via email last week</w:t>
      </w:r>
      <w:r w:rsidR="00826855">
        <w:t xml:space="preserve">; if you did not receive </w:t>
      </w:r>
      <w:r w:rsidR="009B457C">
        <w:t>them</w:t>
      </w:r>
      <w:r w:rsidR="00826855">
        <w:t xml:space="preserve"> please send me an email and I will forward the details to you.</w:t>
      </w:r>
    </w:p>
    <w:p w:rsidR="00953F92" w:rsidRDefault="00953F92" w:rsidP="00C57B46">
      <w:r>
        <w:t>Take care,</w:t>
      </w:r>
    </w:p>
    <w:p w:rsidR="00953F92" w:rsidRPr="0011662E" w:rsidRDefault="00953F92" w:rsidP="00C57B46">
      <w:pPr>
        <w:rPr>
          <w:rFonts w:cstheme="minorHAnsi"/>
        </w:rPr>
      </w:pPr>
      <w:r>
        <w:t>Ms. Cornish-Bowden</w:t>
      </w:r>
    </w:p>
    <w:sectPr w:rsidR="00953F92" w:rsidRPr="0011662E" w:rsidSect="00116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8E3"/>
    <w:multiLevelType w:val="hybridMultilevel"/>
    <w:tmpl w:val="F88E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0D39"/>
    <w:multiLevelType w:val="hybridMultilevel"/>
    <w:tmpl w:val="C5F604FA"/>
    <w:lvl w:ilvl="0" w:tplc="52169208">
      <w:start w:val="1"/>
      <w:numFmt w:val="bullet"/>
      <w:lvlText w:val="•"/>
      <w:lvlJc w:val="left"/>
      <w:pPr>
        <w:tabs>
          <w:tab w:val="num" w:pos="720"/>
        </w:tabs>
        <w:ind w:left="720" w:hanging="360"/>
      </w:pPr>
      <w:rPr>
        <w:rFonts w:ascii="Arial" w:hAnsi="Arial" w:hint="default"/>
      </w:rPr>
    </w:lvl>
    <w:lvl w:ilvl="1" w:tplc="C778CE98" w:tentative="1">
      <w:start w:val="1"/>
      <w:numFmt w:val="bullet"/>
      <w:lvlText w:val="•"/>
      <w:lvlJc w:val="left"/>
      <w:pPr>
        <w:tabs>
          <w:tab w:val="num" w:pos="1440"/>
        </w:tabs>
        <w:ind w:left="1440" w:hanging="360"/>
      </w:pPr>
      <w:rPr>
        <w:rFonts w:ascii="Arial" w:hAnsi="Arial" w:hint="default"/>
      </w:rPr>
    </w:lvl>
    <w:lvl w:ilvl="2" w:tplc="2C528F34" w:tentative="1">
      <w:start w:val="1"/>
      <w:numFmt w:val="bullet"/>
      <w:lvlText w:val="•"/>
      <w:lvlJc w:val="left"/>
      <w:pPr>
        <w:tabs>
          <w:tab w:val="num" w:pos="2160"/>
        </w:tabs>
        <w:ind w:left="2160" w:hanging="360"/>
      </w:pPr>
      <w:rPr>
        <w:rFonts w:ascii="Arial" w:hAnsi="Arial" w:hint="default"/>
      </w:rPr>
    </w:lvl>
    <w:lvl w:ilvl="3" w:tplc="68309638" w:tentative="1">
      <w:start w:val="1"/>
      <w:numFmt w:val="bullet"/>
      <w:lvlText w:val="•"/>
      <w:lvlJc w:val="left"/>
      <w:pPr>
        <w:tabs>
          <w:tab w:val="num" w:pos="2880"/>
        </w:tabs>
        <w:ind w:left="2880" w:hanging="360"/>
      </w:pPr>
      <w:rPr>
        <w:rFonts w:ascii="Arial" w:hAnsi="Arial" w:hint="default"/>
      </w:rPr>
    </w:lvl>
    <w:lvl w:ilvl="4" w:tplc="747ACB8C" w:tentative="1">
      <w:start w:val="1"/>
      <w:numFmt w:val="bullet"/>
      <w:lvlText w:val="•"/>
      <w:lvlJc w:val="left"/>
      <w:pPr>
        <w:tabs>
          <w:tab w:val="num" w:pos="3600"/>
        </w:tabs>
        <w:ind w:left="3600" w:hanging="360"/>
      </w:pPr>
      <w:rPr>
        <w:rFonts w:ascii="Arial" w:hAnsi="Arial" w:hint="default"/>
      </w:rPr>
    </w:lvl>
    <w:lvl w:ilvl="5" w:tplc="303CF2BA" w:tentative="1">
      <w:start w:val="1"/>
      <w:numFmt w:val="bullet"/>
      <w:lvlText w:val="•"/>
      <w:lvlJc w:val="left"/>
      <w:pPr>
        <w:tabs>
          <w:tab w:val="num" w:pos="4320"/>
        </w:tabs>
        <w:ind w:left="4320" w:hanging="360"/>
      </w:pPr>
      <w:rPr>
        <w:rFonts w:ascii="Arial" w:hAnsi="Arial" w:hint="default"/>
      </w:rPr>
    </w:lvl>
    <w:lvl w:ilvl="6" w:tplc="5BD096D0" w:tentative="1">
      <w:start w:val="1"/>
      <w:numFmt w:val="bullet"/>
      <w:lvlText w:val="•"/>
      <w:lvlJc w:val="left"/>
      <w:pPr>
        <w:tabs>
          <w:tab w:val="num" w:pos="5040"/>
        </w:tabs>
        <w:ind w:left="5040" w:hanging="360"/>
      </w:pPr>
      <w:rPr>
        <w:rFonts w:ascii="Arial" w:hAnsi="Arial" w:hint="default"/>
      </w:rPr>
    </w:lvl>
    <w:lvl w:ilvl="7" w:tplc="3EDCD57C" w:tentative="1">
      <w:start w:val="1"/>
      <w:numFmt w:val="bullet"/>
      <w:lvlText w:val="•"/>
      <w:lvlJc w:val="left"/>
      <w:pPr>
        <w:tabs>
          <w:tab w:val="num" w:pos="5760"/>
        </w:tabs>
        <w:ind w:left="5760" w:hanging="360"/>
      </w:pPr>
      <w:rPr>
        <w:rFonts w:ascii="Arial" w:hAnsi="Arial" w:hint="default"/>
      </w:rPr>
    </w:lvl>
    <w:lvl w:ilvl="8" w:tplc="8AAC5B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040C79"/>
    <w:multiLevelType w:val="hybridMultilevel"/>
    <w:tmpl w:val="2ADCBD92"/>
    <w:lvl w:ilvl="0" w:tplc="521692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2E"/>
    <w:rsid w:val="000D7E2F"/>
    <w:rsid w:val="0011662E"/>
    <w:rsid w:val="00402399"/>
    <w:rsid w:val="004410D3"/>
    <w:rsid w:val="00826855"/>
    <w:rsid w:val="00953F92"/>
    <w:rsid w:val="009B457C"/>
    <w:rsid w:val="00C57B46"/>
    <w:rsid w:val="00CB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6732"/>
  <w15:chartTrackingRefBased/>
  <w15:docId w15:val="{938D4C0E-C3D4-416D-A7D3-3415B4B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662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B46"/>
    <w:rPr>
      <w:color w:val="0563C1" w:themeColor="hyperlink"/>
      <w:u w:val="single"/>
    </w:rPr>
  </w:style>
  <w:style w:type="character" w:customStyle="1" w:styleId="UnresolvedMention">
    <w:name w:val="Unresolved Mention"/>
    <w:basedOn w:val="DefaultParagraphFont"/>
    <w:uiPriority w:val="99"/>
    <w:semiHidden/>
    <w:unhideWhenUsed/>
    <w:rsid w:val="00C57B46"/>
    <w:rPr>
      <w:color w:val="605E5C"/>
      <w:shd w:val="clear" w:color="auto" w:fill="E1DFDD"/>
    </w:rPr>
  </w:style>
  <w:style w:type="paragraph" w:styleId="BalloonText">
    <w:name w:val="Balloon Text"/>
    <w:basedOn w:val="Normal"/>
    <w:link w:val="BalloonTextChar"/>
    <w:uiPriority w:val="99"/>
    <w:semiHidden/>
    <w:unhideWhenUsed/>
    <w:rsid w:val="00C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154">
      <w:bodyDiv w:val="1"/>
      <w:marLeft w:val="0"/>
      <w:marRight w:val="0"/>
      <w:marTop w:val="0"/>
      <w:marBottom w:val="0"/>
      <w:divBdr>
        <w:top w:val="none" w:sz="0" w:space="0" w:color="auto"/>
        <w:left w:val="none" w:sz="0" w:space="0" w:color="auto"/>
        <w:bottom w:val="none" w:sz="0" w:space="0" w:color="auto"/>
        <w:right w:val="none" w:sz="0" w:space="0" w:color="auto"/>
      </w:divBdr>
      <w:divsChild>
        <w:div w:id="1346862175">
          <w:marLeft w:val="446"/>
          <w:marRight w:val="0"/>
          <w:marTop w:val="0"/>
          <w:marBottom w:val="0"/>
          <w:divBdr>
            <w:top w:val="none" w:sz="0" w:space="0" w:color="auto"/>
            <w:left w:val="none" w:sz="0" w:space="0" w:color="auto"/>
            <w:bottom w:val="none" w:sz="0" w:space="0" w:color="auto"/>
            <w:right w:val="none" w:sz="0" w:space="0" w:color="auto"/>
          </w:divBdr>
        </w:div>
        <w:div w:id="1004624266">
          <w:marLeft w:val="446"/>
          <w:marRight w:val="0"/>
          <w:marTop w:val="0"/>
          <w:marBottom w:val="0"/>
          <w:divBdr>
            <w:top w:val="none" w:sz="0" w:space="0" w:color="auto"/>
            <w:left w:val="none" w:sz="0" w:space="0" w:color="auto"/>
            <w:bottom w:val="none" w:sz="0" w:space="0" w:color="auto"/>
            <w:right w:val="none" w:sz="0" w:space="0" w:color="auto"/>
          </w:divBdr>
        </w:div>
        <w:div w:id="653727144">
          <w:marLeft w:val="446"/>
          <w:marRight w:val="0"/>
          <w:marTop w:val="0"/>
          <w:marBottom w:val="0"/>
          <w:divBdr>
            <w:top w:val="none" w:sz="0" w:space="0" w:color="auto"/>
            <w:left w:val="none" w:sz="0" w:space="0" w:color="auto"/>
            <w:bottom w:val="none" w:sz="0" w:space="0" w:color="auto"/>
            <w:right w:val="none" w:sz="0" w:space="0" w:color="auto"/>
          </w:divBdr>
        </w:div>
        <w:div w:id="736977462">
          <w:marLeft w:val="446"/>
          <w:marRight w:val="0"/>
          <w:marTop w:val="0"/>
          <w:marBottom w:val="0"/>
          <w:divBdr>
            <w:top w:val="none" w:sz="0" w:space="0" w:color="auto"/>
            <w:left w:val="none" w:sz="0" w:space="0" w:color="auto"/>
            <w:bottom w:val="none" w:sz="0" w:space="0" w:color="auto"/>
            <w:right w:val="none" w:sz="0" w:space="0" w:color="auto"/>
          </w:divBdr>
        </w:div>
        <w:div w:id="380909936">
          <w:marLeft w:val="446"/>
          <w:marRight w:val="0"/>
          <w:marTop w:val="0"/>
          <w:marBottom w:val="0"/>
          <w:divBdr>
            <w:top w:val="none" w:sz="0" w:space="0" w:color="auto"/>
            <w:left w:val="none" w:sz="0" w:space="0" w:color="auto"/>
            <w:bottom w:val="none" w:sz="0" w:space="0" w:color="auto"/>
            <w:right w:val="none" w:sz="0" w:space="0" w:color="auto"/>
          </w:divBdr>
        </w:div>
        <w:div w:id="554512895">
          <w:marLeft w:val="446"/>
          <w:marRight w:val="0"/>
          <w:marTop w:val="0"/>
          <w:marBottom w:val="0"/>
          <w:divBdr>
            <w:top w:val="none" w:sz="0" w:space="0" w:color="auto"/>
            <w:left w:val="none" w:sz="0" w:space="0" w:color="auto"/>
            <w:bottom w:val="none" w:sz="0" w:space="0" w:color="auto"/>
            <w:right w:val="none" w:sz="0" w:space="0" w:color="auto"/>
          </w:divBdr>
        </w:div>
      </w:divsChild>
    </w:div>
    <w:div w:id="529033784">
      <w:bodyDiv w:val="1"/>
      <w:marLeft w:val="0"/>
      <w:marRight w:val="0"/>
      <w:marTop w:val="0"/>
      <w:marBottom w:val="0"/>
      <w:divBdr>
        <w:top w:val="none" w:sz="0" w:space="0" w:color="auto"/>
        <w:left w:val="none" w:sz="0" w:space="0" w:color="auto"/>
        <w:bottom w:val="none" w:sz="0" w:space="0" w:color="auto"/>
        <w:right w:val="none" w:sz="0" w:space="0" w:color="auto"/>
      </w:divBdr>
    </w:div>
    <w:div w:id="14929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owden@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Cornish-Bowden, Joy</dc:creator>
  <cp:keywords/>
  <dc:description/>
  <cp:lastModifiedBy>Noll, Jason</cp:lastModifiedBy>
  <cp:revision>3</cp:revision>
  <cp:lastPrinted>2020-04-07T16:32:00Z</cp:lastPrinted>
  <dcterms:created xsi:type="dcterms:W3CDTF">2020-04-04T02:26:00Z</dcterms:created>
  <dcterms:modified xsi:type="dcterms:W3CDTF">2020-04-07T16:32:00Z</dcterms:modified>
</cp:coreProperties>
</file>