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F3" w:rsidRDefault="00517E67" w:rsidP="006E5F94">
      <w:pPr>
        <w:jc w:val="center"/>
      </w:pPr>
      <w:r>
        <w:t xml:space="preserve">Module 1 Assignment </w:t>
      </w:r>
      <w:r w:rsidR="00E62953">
        <w:t>1</w:t>
      </w:r>
      <w:bookmarkStart w:id="0" w:name="_GoBack"/>
      <w:bookmarkEnd w:id="0"/>
    </w:p>
    <w:p w:rsidR="00E62953" w:rsidRDefault="00E62953">
      <w:r>
        <w:t>Watch the Khan Academy Video linked below and then answer the following questions</w:t>
      </w:r>
      <w:r w:rsidR="00E53039">
        <w:t xml:space="preserve"> on demand</w:t>
      </w:r>
      <w:r>
        <w:t>.</w:t>
      </w:r>
      <w:r w:rsidR="00E53039">
        <w:t xml:space="preserve"> STOP when the video starts discussing supply.</w:t>
      </w:r>
      <w:r w:rsidR="00D6162A">
        <w:t xml:space="preserve"> If you cannot watch the video, use your textbook or lecture notes.</w:t>
      </w:r>
    </w:p>
    <w:p w:rsidR="00E62953" w:rsidRDefault="00E62953">
      <w:hyperlink r:id="rId7" w:history="1">
        <w:r w:rsidRPr="00585D03">
          <w:rPr>
            <w:rStyle w:val="Hyperlink"/>
          </w:rPr>
          <w:t>https://www.khanacademy.org/economics-finance-domain/ap-macroeconomics/basic-economics-concepts-macro/demand/v/law-of-demand</w:t>
        </w:r>
      </w:hyperlink>
      <w:r>
        <w:t xml:space="preserve"> </w:t>
      </w:r>
    </w:p>
    <w:p w:rsidR="00E62953" w:rsidRDefault="00E62953" w:rsidP="00E62953">
      <w:pPr>
        <w:pStyle w:val="ListParagraph"/>
        <w:numPr>
          <w:ilvl w:val="0"/>
          <w:numId w:val="1"/>
        </w:numPr>
      </w:pPr>
      <w:r>
        <w:t>What is the law of demand?</w:t>
      </w:r>
    </w:p>
    <w:p w:rsidR="00D6162A" w:rsidRDefault="00D6162A" w:rsidP="00D6162A">
      <w:pPr>
        <w:ind w:left="360"/>
      </w:pPr>
    </w:p>
    <w:p w:rsidR="00E62953" w:rsidRDefault="00E62953" w:rsidP="00E62953">
      <w:pPr>
        <w:pStyle w:val="ListParagraph"/>
        <w:numPr>
          <w:ilvl w:val="0"/>
          <w:numId w:val="1"/>
        </w:numPr>
      </w:pPr>
      <w:r>
        <w:t>When does a change or shift in demand occur?</w:t>
      </w:r>
    </w:p>
    <w:p w:rsidR="00D6162A" w:rsidRDefault="00D6162A" w:rsidP="00D6162A">
      <w:pPr>
        <w:pStyle w:val="ListParagraph"/>
      </w:pPr>
    </w:p>
    <w:p w:rsidR="00D6162A" w:rsidRDefault="00D6162A" w:rsidP="00D6162A">
      <w:pPr>
        <w:pStyle w:val="ListParagraph"/>
      </w:pPr>
    </w:p>
    <w:p w:rsidR="00E53039" w:rsidRDefault="00E53039" w:rsidP="00E53039">
      <w:pPr>
        <w:pStyle w:val="ListParagraph"/>
        <w:numPr>
          <w:ilvl w:val="0"/>
          <w:numId w:val="1"/>
        </w:numPr>
      </w:pPr>
      <w:r>
        <w:t xml:space="preserve">Summarize each of the determinants of Demand </w:t>
      </w:r>
    </w:p>
    <w:p w:rsidR="00E53039" w:rsidRDefault="00E53039" w:rsidP="00E53039">
      <w:pPr>
        <w:pStyle w:val="ListParagraph"/>
      </w:pPr>
      <w:r>
        <w:t>Price of related goods</w:t>
      </w:r>
      <w:r w:rsidR="00D6162A">
        <w:t>:</w:t>
      </w:r>
      <w:r>
        <w:t xml:space="preserve"> </w:t>
      </w:r>
    </w:p>
    <w:p w:rsidR="00D6162A" w:rsidRDefault="00D6162A" w:rsidP="00E53039">
      <w:pPr>
        <w:pStyle w:val="ListParagraph"/>
      </w:pPr>
    </w:p>
    <w:p w:rsidR="00D6162A" w:rsidRDefault="00D6162A" w:rsidP="00E53039">
      <w:pPr>
        <w:pStyle w:val="ListParagraph"/>
      </w:pPr>
    </w:p>
    <w:p w:rsidR="00E53039" w:rsidRDefault="00E53039" w:rsidP="00E53039">
      <w:pPr>
        <w:pStyle w:val="ListParagraph"/>
      </w:pPr>
      <w:r>
        <w:t xml:space="preserve">Change in future </w:t>
      </w:r>
      <w:r>
        <w:t>expectations</w:t>
      </w:r>
      <w:r w:rsidR="00D6162A">
        <w:t>:</w:t>
      </w:r>
    </w:p>
    <w:p w:rsidR="00D6162A" w:rsidRDefault="00D6162A" w:rsidP="00E53039">
      <w:pPr>
        <w:pStyle w:val="ListParagraph"/>
      </w:pPr>
    </w:p>
    <w:p w:rsidR="00D6162A" w:rsidRDefault="00D6162A" w:rsidP="00E53039">
      <w:pPr>
        <w:pStyle w:val="ListParagraph"/>
      </w:pPr>
    </w:p>
    <w:p w:rsidR="00E53039" w:rsidRDefault="00E53039" w:rsidP="00E53039">
      <w:pPr>
        <w:pStyle w:val="ListParagraph"/>
      </w:pPr>
      <w:r>
        <w:t>Change in income</w:t>
      </w:r>
      <w:r w:rsidR="00D6162A">
        <w:t>:</w:t>
      </w:r>
    </w:p>
    <w:p w:rsidR="00D6162A" w:rsidRDefault="00D6162A" w:rsidP="00E53039">
      <w:pPr>
        <w:pStyle w:val="ListParagraph"/>
      </w:pPr>
    </w:p>
    <w:p w:rsidR="00D6162A" w:rsidRDefault="00D6162A" w:rsidP="00E53039">
      <w:pPr>
        <w:pStyle w:val="ListParagraph"/>
      </w:pPr>
    </w:p>
    <w:p w:rsidR="00E53039" w:rsidRDefault="00E53039" w:rsidP="00E53039">
      <w:pPr>
        <w:pStyle w:val="ListParagraph"/>
        <w:tabs>
          <w:tab w:val="left" w:pos="2090"/>
        </w:tabs>
      </w:pPr>
      <w:r>
        <w:t>Consumer tastes and preferences</w:t>
      </w:r>
    </w:p>
    <w:p w:rsidR="00D6162A" w:rsidRDefault="00D6162A" w:rsidP="00E53039">
      <w:pPr>
        <w:pStyle w:val="ListParagraph"/>
        <w:tabs>
          <w:tab w:val="left" w:pos="2090"/>
        </w:tabs>
      </w:pPr>
    </w:p>
    <w:p w:rsidR="00E53039" w:rsidRDefault="00E53039" w:rsidP="00E53039">
      <w:pPr>
        <w:pStyle w:val="ListParagraph"/>
      </w:pPr>
    </w:p>
    <w:p w:rsidR="00E62953" w:rsidRDefault="00E62953" w:rsidP="00E62953">
      <w:pPr>
        <w:pStyle w:val="ListParagraph"/>
        <w:numPr>
          <w:ilvl w:val="0"/>
          <w:numId w:val="1"/>
        </w:numPr>
      </w:pPr>
      <w:r>
        <w:t xml:space="preserve">What is the difference between a change in the </w:t>
      </w:r>
      <w:r w:rsidRPr="00E62953">
        <w:rPr>
          <w:b/>
          <w:i/>
          <w:u w:val="single"/>
        </w:rPr>
        <w:t>quantity demanded</w:t>
      </w:r>
      <w:r>
        <w:t xml:space="preserve"> and a change in </w:t>
      </w:r>
      <w:r w:rsidRPr="00E62953">
        <w:rPr>
          <w:b/>
          <w:i/>
        </w:rPr>
        <w:t>demand</w:t>
      </w:r>
      <w:r>
        <w:t>?</w:t>
      </w:r>
    </w:p>
    <w:p w:rsidR="00E53039" w:rsidRDefault="00E53039" w:rsidP="00E62953"/>
    <w:p w:rsidR="00E62953" w:rsidRDefault="00E62953"/>
    <w:p w:rsidR="00E62953" w:rsidRDefault="00D6162A" w:rsidP="00E53039">
      <w:r>
        <w:t xml:space="preserve">Directions: </w:t>
      </w:r>
      <w:r w:rsidR="00E62953">
        <w:t xml:space="preserve">Read each scenario and decide if there has been a shift or change in demand. If a shift in demand has occurred, </w:t>
      </w:r>
      <w:r w:rsidR="00E53039">
        <w:t>identify</w:t>
      </w:r>
      <w:r w:rsidR="00E62953">
        <w:t xml:space="preserve"> </w:t>
      </w:r>
      <w:r w:rsidR="00E53039">
        <w:t>which determinant of demand is causing the shift. In which direction (left or right) would the demand curve shift and why?</w:t>
      </w:r>
    </w:p>
    <w:p w:rsidR="00E53039" w:rsidRDefault="00D61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60325</wp:posOffset>
                </wp:positionV>
                <wp:extent cx="1962150" cy="254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2A" w:rsidRPr="00D6162A" w:rsidRDefault="00D6162A">
                            <w:pPr>
                              <w:rPr>
                                <w:b/>
                              </w:rPr>
                            </w:pPr>
                            <w:r w:rsidRPr="00D6162A">
                              <w:rPr>
                                <w:b/>
                              </w:rPr>
                              <w:t xml:space="preserve">Demand for Tuna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4.75pt;width:154.5pt;height: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AXKgIAAEUEAAAOAAAAZHJzL2Uyb0RvYy54bWysU9tu2zAMfR+wfxD0vviCpG2MOEWXLsOA&#10;rhvQ7gNkWY6FSaImKbGzrx8lp1nWvQ3zgyCa1CF5Drm6HbUiB+G8BFPTYpZTIgyHVppdTb89b9/d&#10;UOIDMy1TYERNj8LT2/XbN6vBVqKEHlQrHEEQ46vB1rQPwVZZ5nkvNPMzsMKgswOnWUDT7bLWsQHR&#10;tcrKPL/KBnCtdcCF9/j3fnLSdcLvOsHDl67zIhBVU6wtpNOls4lntl6xaueY7SU/lcH+oQrNpMGk&#10;Z6h7FhjZO/kXlJbcgYcuzDjoDLpOcpF6wG6K/FU3Tz2zIvWC5Hh7psn/P1j+ePjqiGxrWhbXlBim&#10;UaRnMQbyHkZSRn4G6ysMe7IYGEb8jTqnXr19AP7dEwObnpmduHMOhl6wFusr4svs4umE4yNIM3yG&#10;FtOwfYAENHZOR/KQDoLoqNPxrE0shceUy6uyWKCLo69czPM8iZex6uW1dT58FKBJvNTUofYJnR0e&#10;fIjVsOolJCbzoGS7lUolw+2ajXLkwHBOtulLDbwKU4YMNV0uysVEwB8QcWTFGaTZTRS8QtAy4Lwr&#10;qWt6gy1MTbAqsvbBtGkaA5NqumPFypxojMxNHIaxGU+yNNAekVAH01zjHuKlB/eTkgFnuqb+x545&#10;QYn6ZFCUZTGfxyVIxnxxXaLhLj3NpYcZjlA1DZRM101IixP5MnCH4nUy8RpVnio51Yqzmug+7VVc&#10;hks7Rf3e/vUvAAAA//8DAFBLAwQUAAYACAAAACEA3DwJTd4AAAAJAQAADwAAAGRycy9kb3ducmV2&#10;LnhtbEyPwU7DMBBE70j9B2srcaM2qLRJiFMhEL0hRIoKRydekoh4HcVuG/h6tic47sxo9k2+mVwv&#10;jjiGzpOG64UCgVR721Gj4W33dJWACNGQNb0n1PCNATbF7CI3mfUnesVjGRvBJRQyo6GNccikDHWL&#10;zoSFH5DY+/SjM5HPsZF2NCcud728UWolnemIP7RmwIcW66/y4DSEWq32L8ty/17JLf6k1j5+bJ+1&#10;vpxP93cgIk7xLwxnfEaHgpkqfyAbRK9hnSjeEjWktyDOvkpSFioNS1Zkkcv/C4pfAAAA//8DAFBL&#10;AQItABQABgAIAAAAIQC2gziS/gAAAOEBAAATAAAAAAAAAAAAAAAAAAAAAABbQ29udGVudF9UeXBl&#10;c10ueG1sUEsBAi0AFAAGAAgAAAAhADj9If/WAAAAlAEAAAsAAAAAAAAAAAAAAAAALwEAAF9yZWxz&#10;Ly5yZWxzUEsBAi0AFAAGAAgAAAAhAI3wUBcqAgAARQQAAA4AAAAAAAAAAAAAAAAALgIAAGRycy9l&#10;Mm9Eb2MueG1sUEsBAi0AFAAGAAgAAAAhANw8CU3eAAAACQEAAA8AAAAAAAAAAAAAAAAAhAQAAGRy&#10;cy9kb3ducmV2LnhtbFBLBQYAAAAABAAEAPMAAACPBQAAAAA=&#10;" strokecolor="white [3212]">
                <v:textbox>
                  <w:txbxContent>
                    <w:p w:rsidR="00D6162A" w:rsidRPr="00D6162A" w:rsidRDefault="00D6162A">
                      <w:pPr>
                        <w:rPr>
                          <w:b/>
                        </w:rPr>
                      </w:pPr>
                      <w:r w:rsidRPr="00D6162A">
                        <w:rPr>
                          <w:b/>
                        </w:rPr>
                        <w:t xml:space="preserve">Demand for Tuna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039" w:rsidRDefault="00D6162A" w:rsidP="006E5F94">
      <w:pPr>
        <w:pStyle w:val="ListParagraph"/>
        <w:numPr>
          <w:ilvl w:val="0"/>
          <w:numId w:val="1"/>
        </w:numPr>
      </w:pPr>
      <w:r w:rsidRPr="00E53039">
        <w:drawing>
          <wp:anchor distT="0" distB="0" distL="114300" distR="114300" simplePos="0" relativeHeight="251658240" behindDoc="0" locked="0" layoutInCell="1" allowOverlap="1" wp14:anchorId="1BEA1340">
            <wp:simplePos x="0" y="0"/>
            <wp:positionH relativeFrom="column">
              <wp:posOffset>4105910</wp:posOffset>
            </wp:positionH>
            <wp:positionV relativeFrom="paragraph">
              <wp:posOffset>79375</wp:posOffset>
            </wp:positionV>
            <wp:extent cx="2809240" cy="196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39">
        <w:t>Shoppers are concerned that they will not be able to leave their house</w:t>
      </w:r>
      <w:r>
        <w:t>s</w:t>
      </w:r>
      <w:r w:rsidR="00E53039">
        <w:t xml:space="preserve"> </w:t>
      </w:r>
      <w:r w:rsidR="006E5F94">
        <w:t>often</w:t>
      </w:r>
      <w:r w:rsidR="00E53039">
        <w:t xml:space="preserve"> due to </w:t>
      </w:r>
      <w:r>
        <w:t>C</w:t>
      </w:r>
      <w:r w:rsidR="00E53039">
        <w:t>ovid</w:t>
      </w:r>
      <w:r>
        <w:t>-</w:t>
      </w:r>
      <w:r w:rsidR="00E53039">
        <w:t>19. They go to the store</w:t>
      </w:r>
      <w:r>
        <w:t xml:space="preserve"> and</w:t>
      </w:r>
      <w:r w:rsidR="00E53039">
        <w:t xml:space="preserve"> </w:t>
      </w:r>
      <w:r w:rsidR="006E5F94">
        <w:t xml:space="preserve">stock up on cans of tuna. </w:t>
      </w:r>
    </w:p>
    <w:p w:rsidR="00D6162A" w:rsidRDefault="00D6162A" w:rsidP="006E5F94">
      <w:pPr>
        <w:pStyle w:val="ListParagraph"/>
        <w:numPr>
          <w:ilvl w:val="0"/>
          <w:numId w:val="2"/>
        </w:numPr>
      </w:pPr>
      <w:r>
        <w:t>Has a change in demand occurred?</w:t>
      </w:r>
    </w:p>
    <w:p w:rsidR="00D6162A" w:rsidRDefault="00D6162A" w:rsidP="00D6162A">
      <w:pPr>
        <w:pStyle w:val="ListParagraph"/>
        <w:ind w:left="1080"/>
      </w:pPr>
    </w:p>
    <w:p w:rsidR="00D6162A" w:rsidRDefault="00D6162A" w:rsidP="00D6162A">
      <w:pPr>
        <w:pStyle w:val="ListParagraph"/>
        <w:ind w:left="1080"/>
      </w:pPr>
    </w:p>
    <w:p w:rsidR="006E5F94" w:rsidRDefault="00D6162A" w:rsidP="006E5F94">
      <w:pPr>
        <w:pStyle w:val="ListParagraph"/>
        <w:numPr>
          <w:ilvl w:val="0"/>
          <w:numId w:val="2"/>
        </w:numPr>
      </w:pPr>
      <w:r>
        <w:t>If you answered yes to a, w</w:t>
      </w:r>
      <w:r w:rsidR="006E5F94">
        <w:t>hich determinant of demand is causing the shift?</w:t>
      </w:r>
    </w:p>
    <w:p w:rsidR="00D6162A" w:rsidRDefault="00D6162A" w:rsidP="00D6162A">
      <w:pPr>
        <w:pStyle w:val="ListParagraph"/>
      </w:pPr>
    </w:p>
    <w:p w:rsidR="00D6162A" w:rsidRDefault="00D6162A" w:rsidP="00D6162A">
      <w:pPr>
        <w:pStyle w:val="ListParagraph"/>
        <w:ind w:left="1080"/>
      </w:pPr>
    </w:p>
    <w:p w:rsidR="00D6162A" w:rsidRDefault="006E5F94" w:rsidP="00D6162A">
      <w:pPr>
        <w:pStyle w:val="ListParagraph"/>
        <w:numPr>
          <w:ilvl w:val="0"/>
          <w:numId w:val="2"/>
        </w:numPr>
      </w:pPr>
      <w:r>
        <w:t>In which direction (left or right) will the demand curve shift? Why?</w:t>
      </w:r>
    </w:p>
    <w:sectPr w:rsidR="00D6162A" w:rsidSect="00D6162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05" w:rsidRDefault="006F7805" w:rsidP="00C24A4F">
      <w:pPr>
        <w:spacing w:after="0" w:line="240" w:lineRule="auto"/>
      </w:pPr>
      <w:r>
        <w:separator/>
      </w:r>
    </w:p>
  </w:endnote>
  <w:endnote w:type="continuationSeparator" w:id="0">
    <w:p w:rsidR="006F7805" w:rsidRDefault="006F7805" w:rsidP="00C2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05" w:rsidRDefault="006F7805" w:rsidP="00C24A4F">
      <w:pPr>
        <w:spacing w:after="0" w:line="240" w:lineRule="auto"/>
      </w:pPr>
      <w:r>
        <w:separator/>
      </w:r>
    </w:p>
  </w:footnote>
  <w:footnote w:type="continuationSeparator" w:id="0">
    <w:p w:rsidR="006F7805" w:rsidRDefault="006F7805" w:rsidP="00C2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4F" w:rsidRDefault="00C24A4F">
    <w:pPr>
      <w:pStyle w:val="Header"/>
    </w:pPr>
    <w:r>
      <w:t xml:space="preserve">Module 1 Reviewing Demand </w:t>
    </w:r>
  </w:p>
  <w:p w:rsidR="00C24A4F" w:rsidRDefault="00C24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E59"/>
    <w:multiLevelType w:val="hybridMultilevel"/>
    <w:tmpl w:val="BB3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206C"/>
    <w:multiLevelType w:val="hybridMultilevel"/>
    <w:tmpl w:val="3E4EB54A"/>
    <w:lvl w:ilvl="0" w:tplc="4B2AD9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53"/>
    <w:rsid w:val="00456343"/>
    <w:rsid w:val="00517E67"/>
    <w:rsid w:val="006E5F94"/>
    <w:rsid w:val="006F7805"/>
    <w:rsid w:val="00A07450"/>
    <w:rsid w:val="00AF173F"/>
    <w:rsid w:val="00B42BB0"/>
    <w:rsid w:val="00C24A4F"/>
    <w:rsid w:val="00D60493"/>
    <w:rsid w:val="00D6162A"/>
    <w:rsid w:val="00E53039"/>
    <w:rsid w:val="00E62953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14D0"/>
  <w15:chartTrackingRefBased/>
  <w15:docId w15:val="{61BD4B17-3DD7-4AA2-9D58-338ADF7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9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4F"/>
  </w:style>
  <w:style w:type="paragraph" w:styleId="Footer">
    <w:name w:val="footer"/>
    <w:basedOn w:val="Normal"/>
    <w:link w:val="FooterChar"/>
    <w:uiPriority w:val="99"/>
    <w:unhideWhenUsed/>
    <w:rsid w:val="00C2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hanacademy.org/economics-finance-domain/ap-macroeconomics/basic-economics-concepts-macro/demand/v/law-of-dem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Jo</dc:creator>
  <cp:keywords/>
  <dc:description/>
  <cp:lastModifiedBy>Gutierrez, Jo</cp:lastModifiedBy>
  <cp:revision>3</cp:revision>
  <dcterms:created xsi:type="dcterms:W3CDTF">2020-04-02T22:11:00Z</dcterms:created>
  <dcterms:modified xsi:type="dcterms:W3CDTF">2020-04-02T22:55:00Z</dcterms:modified>
</cp:coreProperties>
</file>